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1E96" w14:textId="77777777" w:rsidR="00BE2B8C" w:rsidRDefault="0077059C" w:rsidP="00AF4FD5">
      <w:pPr>
        <w:pStyle w:val="20"/>
        <w:shd w:val="clear" w:color="auto" w:fill="auto"/>
        <w:spacing w:after="120" w:line="280" w:lineRule="exact"/>
        <w:ind w:left="5579" w:firstLine="0"/>
        <w:jc w:val="both"/>
      </w:pPr>
      <w:r>
        <w:t>УТВЕРЖДЕНО</w:t>
      </w:r>
    </w:p>
    <w:p w14:paraId="6DC025A6" w14:textId="77777777" w:rsidR="00BE2B8C" w:rsidRDefault="0077059C" w:rsidP="00AF4FD5">
      <w:pPr>
        <w:pStyle w:val="20"/>
        <w:shd w:val="clear" w:color="auto" w:fill="auto"/>
        <w:spacing w:after="0" w:line="280" w:lineRule="exact"/>
        <w:ind w:left="5580" w:firstLine="0"/>
        <w:jc w:val="both"/>
      </w:pPr>
      <w:r>
        <w:t>Постановление</w:t>
      </w:r>
    </w:p>
    <w:p w14:paraId="7F71443E" w14:textId="77777777" w:rsidR="00BE2B8C" w:rsidRDefault="0077059C" w:rsidP="00AF4FD5">
      <w:pPr>
        <w:pStyle w:val="20"/>
        <w:shd w:val="clear" w:color="auto" w:fill="auto"/>
        <w:spacing w:after="120" w:line="280" w:lineRule="exact"/>
        <w:ind w:left="5579" w:firstLine="0"/>
        <w:jc w:val="both"/>
      </w:pPr>
      <w:r>
        <w:t>Совета Федерации профсоюзов Беларуси</w:t>
      </w:r>
    </w:p>
    <w:p w14:paraId="3753F0F1" w14:textId="01451DD1" w:rsidR="00BE2B8C" w:rsidRPr="00AF4FD5" w:rsidRDefault="00AF4FD5" w:rsidP="00AF4FD5">
      <w:pPr>
        <w:pStyle w:val="20"/>
        <w:shd w:val="clear" w:color="auto" w:fill="auto"/>
        <w:spacing w:after="0" w:line="280" w:lineRule="exact"/>
        <w:ind w:left="5579" w:firstLine="0"/>
        <w:jc w:val="both"/>
      </w:pPr>
      <w:r>
        <w:t>11</w:t>
      </w:r>
      <w:r w:rsidR="0077059C">
        <w:t>.</w:t>
      </w:r>
      <w:r>
        <w:t>1</w:t>
      </w:r>
      <w:r w:rsidR="00D475A0">
        <w:t>0</w:t>
      </w:r>
      <w:r>
        <w:t>.</w:t>
      </w:r>
      <w:r w:rsidR="0077059C">
        <w:t xml:space="preserve">2024 </w:t>
      </w:r>
      <w:r w:rsidRPr="00AF4FD5">
        <w:rPr>
          <w:rStyle w:val="2CourierNew20pt1pt"/>
          <w:rFonts w:ascii="Times New Roman" w:hAnsi="Times New Roman" w:cs="Times New Roman"/>
          <w:i w:val="0"/>
          <w:iCs w:val="0"/>
          <w:sz w:val="30"/>
          <w:szCs w:val="30"/>
        </w:rPr>
        <w:t>№</w:t>
      </w:r>
      <w:r>
        <w:rPr>
          <w:rStyle w:val="2CourierNew20pt1pt"/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AF4FD5">
        <w:rPr>
          <w:rStyle w:val="2CourierNew20pt1pt"/>
          <w:rFonts w:ascii="Times New Roman" w:hAnsi="Times New Roman" w:cs="Times New Roman"/>
          <w:i w:val="0"/>
          <w:iCs w:val="0"/>
          <w:sz w:val="30"/>
          <w:szCs w:val="30"/>
        </w:rPr>
        <w:t>6</w:t>
      </w:r>
    </w:p>
    <w:p w14:paraId="32606B3D" w14:textId="77777777" w:rsidR="00AF4FD5" w:rsidRDefault="00AF4FD5" w:rsidP="00AF4FD5">
      <w:pPr>
        <w:pStyle w:val="40"/>
        <w:shd w:val="clear" w:color="auto" w:fill="auto"/>
        <w:spacing w:line="360" w:lineRule="auto"/>
        <w:ind w:firstLine="709"/>
        <w:rPr>
          <w:sz w:val="30"/>
          <w:szCs w:val="30"/>
        </w:rPr>
      </w:pPr>
    </w:p>
    <w:p w14:paraId="2A4F0F1D" w14:textId="223BD0C6" w:rsidR="00BE2B8C" w:rsidRPr="00AF4FD5" w:rsidRDefault="0077059C" w:rsidP="00AF4FD5">
      <w:pPr>
        <w:pStyle w:val="40"/>
        <w:shd w:val="clear" w:color="auto" w:fill="auto"/>
        <w:spacing w:line="240" w:lineRule="auto"/>
        <w:rPr>
          <w:sz w:val="30"/>
          <w:szCs w:val="30"/>
        </w:rPr>
      </w:pPr>
      <w:r w:rsidRPr="00AF4FD5">
        <w:rPr>
          <w:sz w:val="30"/>
          <w:szCs w:val="30"/>
        </w:rPr>
        <w:t xml:space="preserve">КОДЕКС ПРОФСОЮЗНОЙ </w:t>
      </w:r>
      <w:r w:rsidR="00AF4FD5">
        <w:rPr>
          <w:sz w:val="30"/>
          <w:szCs w:val="30"/>
        </w:rPr>
        <w:t>ЭТИКИ</w:t>
      </w:r>
    </w:p>
    <w:p w14:paraId="0856DD22" w14:textId="77777777" w:rsidR="00AF4FD5" w:rsidRDefault="00AF4FD5" w:rsidP="00AF4FD5">
      <w:pPr>
        <w:pStyle w:val="20"/>
        <w:shd w:val="clear" w:color="auto" w:fill="auto"/>
        <w:spacing w:after="0" w:line="240" w:lineRule="auto"/>
        <w:ind w:firstLine="0"/>
        <w:rPr>
          <w:sz w:val="30"/>
          <w:szCs w:val="30"/>
        </w:rPr>
      </w:pPr>
    </w:p>
    <w:p w14:paraId="3603A2E7" w14:textId="076E0625" w:rsidR="00BE2B8C" w:rsidRDefault="00AF4FD5" w:rsidP="00AF4FD5">
      <w:pPr>
        <w:pStyle w:val="20"/>
        <w:shd w:val="clear" w:color="auto" w:fill="auto"/>
        <w:spacing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1.</w:t>
      </w:r>
      <w:r w:rsidR="0077059C" w:rsidRPr="00AF4FD5">
        <w:rPr>
          <w:sz w:val="30"/>
          <w:szCs w:val="30"/>
        </w:rPr>
        <w:t xml:space="preserve"> ОБЩИЕ ПОЛОЖЕНИЯ</w:t>
      </w:r>
    </w:p>
    <w:p w14:paraId="22EE740A" w14:textId="77777777" w:rsidR="00AF4FD5" w:rsidRPr="00AF4FD5" w:rsidRDefault="00AF4FD5" w:rsidP="00AF4FD5">
      <w:pPr>
        <w:pStyle w:val="20"/>
        <w:shd w:val="clear" w:color="auto" w:fill="auto"/>
        <w:spacing w:after="0" w:line="240" w:lineRule="auto"/>
        <w:ind w:firstLine="0"/>
        <w:rPr>
          <w:sz w:val="30"/>
          <w:szCs w:val="30"/>
        </w:rPr>
      </w:pPr>
    </w:p>
    <w:p w14:paraId="448D49D1" w14:textId="02FFE3C7" w:rsidR="00BE2B8C" w:rsidRPr="00AF4FD5" w:rsidRDefault="0077059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110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Настоящий Кодекс устанавливает нормы и правила этики профсоюзных кадров и актива, работников организаций системы Федерации профсоюзов Беларуси (далее </w:t>
      </w:r>
      <w:r w:rsidR="0047111E">
        <w:rPr>
          <w:sz w:val="30"/>
          <w:szCs w:val="30"/>
        </w:rPr>
        <w:t>–</w:t>
      </w:r>
      <w:r w:rsidRPr="00AF4FD5">
        <w:rPr>
          <w:sz w:val="30"/>
          <w:szCs w:val="30"/>
        </w:rPr>
        <w:t xml:space="preserve"> ФПБ) и меры воздействия на них за несоблюдение этических норм.</w:t>
      </w:r>
    </w:p>
    <w:p w14:paraId="7B559EDB" w14:textId="77777777" w:rsidR="00BE2B8C" w:rsidRPr="00AF4FD5" w:rsidRDefault="0077059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Действие настоящего Кодекса распространяется на руководителей и работников ФПБ, членских организаций ФПБ, их организационных структур, организаций, созданных на основе собственности ФПБ, а также на профсоюзный актив.</w:t>
      </w:r>
    </w:p>
    <w:p w14:paraId="1EBC1FC9" w14:textId="77777777" w:rsidR="00BE2B8C" w:rsidRPr="00AF4FD5" w:rsidRDefault="0077059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В настоящем Кодексе применяются следующие основные термины и их определения:</w:t>
      </w:r>
    </w:p>
    <w:p w14:paraId="321C2EF9" w14:textId="24BAAB43" w:rsidR="00BE2B8C" w:rsidRPr="00AF4FD5" w:rsidRDefault="0077059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профсоюзные кадры </w:t>
      </w:r>
      <w:r w:rsidR="0047111E">
        <w:rPr>
          <w:sz w:val="30"/>
          <w:szCs w:val="30"/>
        </w:rPr>
        <w:t>–</w:t>
      </w:r>
      <w:r w:rsidRPr="00AF4FD5">
        <w:rPr>
          <w:sz w:val="30"/>
          <w:szCs w:val="30"/>
        </w:rPr>
        <w:t xml:space="preserve"> руководители, заместители руководи</w:t>
      </w:r>
      <w:r w:rsidR="0047111E">
        <w:rPr>
          <w:sz w:val="30"/>
          <w:szCs w:val="30"/>
        </w:rPr>
        <w:t>т</w:t>
      </w:r>
      <w:r w:rsidRPr="00AF4FD5">
        <w:rPr>
          <w:sz w:val="30"/>
          <w:szCs w:val="30"/>
        </w:rPr>
        <w:t>елей, работники ФПБ, организационных струк</w:t>
      </w:r>
      <w:r w:rsidR="0047111E">
        <w:rPr>
          <w:sz w:val="30"/>
          <w:szCs w:val="30"/>
        </w:rPr>
        <w:t>т</w:t>
      </w:r>
      <w:r w:rsidRPr="00AF4FD5">
        <w:rPr>
          <w:sz w:val="30"/>
          <w:szCs w:val="30"/>
        </w:rPr>
        <w:t>ур ФПБ, членских организаций ФПБ и их организационных структур;</w:t>
      </w:r>
    </w:p>
    <w:p w14:paraId="7E42CED6" w14:textId="11EC85D4" w:rsidR="00BE2B8C" w:rsidRPr="00AF4FD5" w:rsidRDefault="0077059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профсоюзный актив </w:t>
      </w:r>
      <w:r w:rsidR="0047111E">
        <w:rPr>
          <w:sz w:val="30"/>
          <w:szCs w:val="30"/>
        </w:rPr>
        <w:t>–</w:t>
      </w:r>
      <w:r w:rsidRPr="00AF4FD5">
        <w:rPr>
          <w:sz w:val="30"/>
          <w:szCs w:val="30"/>
        </w:rPr>
        <w:t xml:space="preserve"> члены выборных профсоюзных органов, а также иные лица, выполняющие профсоюзную работу без оформления трудовых или гражданско-правовых договоров;</w:t>
      </w:r>
    </w:p>
    <w:p w14:paraId="6405D36A" w14:textId="01A9052E" w:rsidR="00BE2B8C" w:rsidRPr="00AF4FD5" w:rsidRDefault="0077059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работники организаций системы ФПБ </w:t>
      </w:r>
      <w:r w:rsidR="0047111E">
        <w:rPr>
          <w:sz w:val="30"/>
          <w:szCs w:val="30"/>
        </w:rPr>
        <w:t>–</w:t>
      </w:r>
      <w:r w:rsidRPr="00AF4FD5">
        <w:rPr>
          <w:sz w:val="30"/>
          <w:szCs w:val="30"/>
        </w:rPr>
        <w:t xml:space="preserve"> работники организаций, созданных на основе собственности ФПБ;</w:t>
      </w:r>
    </w:p>
    <w:p w14:paraId="4E8C6418" w14:textId="2B0E4947" w:rsidR="00BE2B8C" w:rsidRPr="00AF4FD5" w:rsidRDefault="0077059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корпоративная культура </w:t>
      </w:r>
      <w:r w:rsidR="0047111E">
        <w:rPr>
          <w:sz w:val="30"/>
          <w:szCs w:val="30"/>
        </w:rPr>
        <w:t>–</w:t>
      </w:r>
      <w:r w:rsidRPr="00AF4FD5">
        <w:rPr>
          <w:sz w:val="30"/>
          <w:szCs w:val="30"/>
        </w:rPr>
        <w:t xml:space="preserve"> характер жизнедеятельности и поведение всех профсоюзных кадров и актива на основе единой системы ценностей, разделяемых профсоюзами;</w:t>
      </w:r>
    </w:p>
    <w:p w14:paraId="7B224425" w14:textId="77777777" w:rsidR="0047111E" w:rsidRDefault="0077059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корпоративные символы </w:t>
      </w:r>
      <w:r w:rsidR="0047111E">
        <w:rPr>
          <w:sz w:val="30"/>
          <w:szCs w:val="30"/>
        </w:rPr>
        <w:t>–</w:t>
      </w:r>
      <w:r w:rsidRPr="00AF4FD5">
        <w:rPr>
          <w:sz w:val="30"/>
          <w:szCs w:val="30"/>
        </w:rPr>
        <w:t xml:space="preserve"> отличительные знаки, которые в графическом или звуковом выражении с учетом исторических и культурных традиций символизируют профсоюзы (профсоюзное движение), организации, созданные на основе собственности ФПБ;</w:t>
      </w:r>
    </w:p>
    <w:p w14:paraId="3B336A32" w14:textId="1DAD7E3E" w:rsidR="00BB48EC" w:rsidRPr="00AF4FD5" w:rsidRDefault="00BB48EC" w:rsidP="0047111E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корпоративный стиль </w:t>
      </w:r>
      <w:r w:rsidR="0047111E">
        <w:rPr>
          <w:sz w:val="30"/>
          <w:szCs w:val="30"/>
        </w:rPr>
        <w:t>–</w:t>
      </w:r>
      <w:r w:rsidRPr="00AF4FD5">
        <w:rPr>
          <w:sz w:val="30"/>
          <w:szCs w:val="30"/>
        </w:rPr>
        <w:t xml:space="preserve"> совокупность устойчиво воспроизводимых визуальных атрибутов (цвет, символика ФПБ, ее членских организаций, организаций, созданных на основе собственности ФПБ, и др.) и отличительных характеристик общения,</w:t>
      </w:r>
      <w:r w:rsidR="0047111E">
        <w:rPr>
          <w:sz w:val="30"/>
          <w:szCs w:val="30"/>
        </w:rPr>
        <w:t xml:space="preserve"> </w:t>
      </w:r>
      <w:r w:rsidRPr="00AF4FD5">
        <w:rPr>
          <w:sz w:val="30"/>
          <w:szCs w:val="30"/>
        </w:rPr>
        <w:t>правил поведения, традиций, обеспечивающих позиционирование профсоюзов в коммуникационном пространстве;</w:t>
      </w:r>
    </w:p>
    <w:p w14:paraId="3E7DCA0B" w14:textId="1B803FBA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lastRenderedPageBreak/>
        <w:t xml:space="preserve">этический проступок </w:t>
      </w:r>
      <w:r w:rsidR="0047111E">
        <w:rPr>
          <w:sz w:val="30"/>
          <w:szCs w:val="30"/>
        </w:rPr>
        <w:t>–</w:t>
      </w:r>
      <w:r w:rsidRPr="00AF4FD5">
        <w:rPr>
          <w:sz w:val="30"/>
          <w:szCs w:val="30"/>
        </w:rPr>
        <w:t xml:space="preserve"> нарушение норм и правил этики и настоящего Кодекса, несоблюдение норм общественной нравственности;</w:t>
      </w:r>
    </w:p>
    <w:p w14:paraId="7ABCE594" w14:textId="461778ED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Комиссия по этике </w:t>
      </w:r>
      <w:r w:rsidR="0047111E">
        <w:rPr>
          <w:sz w:val="30"/>
          <w:szCs w:val="30"/>
        </w:rPr>
        <w:t>–</w:t>
      </w:r>
      <w:r w:rsidRPr="00AF4FD5">
        <w:rPr>
          <w:sz w:val="30"/>
          <w:szCs w:val="30"/>
        </w:rPr>
        <w:t xml:space="preserve"> орган, осуществляющий контроль за соблюдением норм и правил этики.</w:t>
      </w:r>
    </w:p>
    <w:p w14:paraId="3BC059F3" w14:textId="77777777" w:rsidR="00BB48EC" w:rsidRPr="00AF4FD5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090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Профсоюзные кадры и актив, работники организаций системы ФПБ должны отвечать следующим требованиям:</w:t>
      </w:r>
    </w:p>
    <w:p w14:paraId="5D478A6E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понимать роль и место профсоюзов в обществе, их цели, задачи, функции и методы работы;</w:t>
      </w:r>
    </w:p>
    <w:p w14:paraId="1C967EEC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иметь авторитет и профессиональную компетентность, обладать знаниями и умениями, позволяющими ориентироваться в общественно-политической и экономической жизни общества;</w:t>
      </w:r>
    </w:p>
    <w:p w14:paraId="548FD8DC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быть патриотами своей страны, уважительно относиться к государственным символам Республики Беларусь, понимать их роль и значение как концентрированного выражения идеологии государства;</w:t>
      </w:r>
    </w:p>
    <w:p w14:paraId="2D7F4172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осознавать свою социальную роль как представителей и защитников трудовых, социально-экономических прав и интересов членов профсоюзов;</w:t>
      </w:r>
    </w:p>
    <w:p w14:paraId="05FE7DDF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уметь вести профессиональный диалог с социальными партнерами, государственными органами, организациями и физическими лицами;</w:t>
      </w:r>
    </w:p>
    <w:p w14:paraId="0F2F841E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обладать лидерскими, высокими морально-этическими качествами, организаторскими способностями, политической и управленческой культурой;</w:t>
      </w:r>
    </w:p>
    <w:p w14:paraId="2CEC3DE7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быть ответственными за порученное дело, мотивированными к участию в общественной жизни, коммуникабельными, сохранять контроль над своими эмоциями в сложных ситуациях.</w:t>
      </w:r>
    </w:p>
    <w:p w14:paraId="7E0F99EF" w14:textId="77777777" w:rsidR="00BB48EC" w:rsidRPr="00AF4FD5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189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Цели настоящего Кодекса:</w:t>
      </w:r>
    </w:p>
    <w:p w14:paraId="37916FEB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содействовать укреплению у профсоюзных кадров и актива, работников организаций системы ФПБ преданности Республике Беларусь, профсоюзному движению страны, сохранению и повышению авторитета профсоюзов;</w:t>
      </w:r>
    </w:p>
    <w:p w14:paraId="617F5B38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формировать стандарты правильного этического поведения, социальной и моральной ответственности;</w:t>
      </w:r>
    </w:p>
    <w:p w14:paraId="6DDB4CCE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поддерживать в коллективах дух сплоченности и взаимоуважения;</w:t>
      </w:r>
    </w:p>
    <w:p w14:paraId="111E7665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укреплять взаимное доверие между субъектами социального партнерства в социально-трудовой сфере;</w:t>
      </w:r>
    </w:p>
    <w:p w14:paraId="58B0C866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повышать уровень осознания профсоюзными кадрами и активом персональной ответственности перед ФПБ, членскими организациями ФПБ, выборными профсоюзными органами, членами профсоюзов.</w:t>
      </w:r>
    </w:p>
    <w:p w14:paraId="1104C461" w14:textId="77777777" w:rsidR="00BB48EC" w:rsidRPr="00AF4FD5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156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Задачи настоящего Кодекса:</w:t>
      </w:r>
    </w:p>
    <w:p w14:paraId="7EEE701C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предотвратить совершение этических проступков профсоюзными кадрами и активом, работниками организаций системы ФПБ;</w:t>
      </w:r>
    </w:p>
    <w:p w14:paraId="1C4FEF30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регулировать отношения с участием профсоюзных кадров и актива в сложных ситуациях морального выбора;</w:t>
      </w:r>
    </w:p>
    <w:p w14:paraId="4197D895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lastRenderedPageBreak/>
        <w:t>поддерживать престиж профсоюзной работы, повышать доверие к профсоюзным кадрам и активу со стороны работников, органов государственного управления;</w:t>
      </w:r>
    </w:p>
    <w:p w14:paraId="795CA54A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пропагандировать принципы и ценности честного, добросовестного, высокопрофессионального труда;</w:t>
      </w:r>
    </w:p>
    <w:p w14:paraId="723E0DED" w14:textId="0FF16EB4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всеми законными способами бороться за достойную оплату и безопасные условия труда работников </w:t>
      </w:r>
      <w:r w:rsidR="0047111E">
        <w:rPr>
          <w:sz w:val="30"/>
          <w:szCs w:val="30"/>
        </w:rPr>
        <w:t>–</w:t>
      </w:r>
      <w:r w:rsidRPr="00AF4FD5">
        <w:rPr>
          <w:sz w:val="30"/>
          <w:szCs w:val="30"/>
        </w:rPr>
        <w:t xml:space="preserve"> членов профсоюзов, способствовать повышению их личного благосостояния и социальной защищенности;</w:t>
      </w:r>
    </w:p>
    <w:p w14:paraId="51A93BA7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обеспечивать полноту информации для членов профсоюзов о предпринимаемых в их интересах действиях.</w:t>
      </w:r>
    </w:p>
    <w:p w14:paraId="64624790" w14:textId="77777777" w:rsidR="00BB48EC" w:rsidRPr="00AF4FD5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082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Корпоративными символами ФПБ являются: флаг, гимн, фирменные цвета (сочетание цветов: белый / синий / голубой), логотип.</w:t>
      </w:r>
    </w:p>
    <w:p w14:paraId="29604D9C" w14:textId="77777777" w:rsidR="00BB48EC" w:rsidRPr="00AF4FD5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Членские организации ФПБ, организации, созданные на основе собственности ФПБ, могут иметь свои корпоративные символы.</w:t>
      </w:r>
    </w:p>
    <w:p w14:paraId="6E8E1B88" w14:textId="77777777" w:rsidR="00BB48EC" w:rsidRPr="00AF4FD5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К значимым событиям для профсоюзных кадров и актива относятся:</w:t>
      </w:r>
    </w:p>
    <w:p w14:paraId="5CC323A5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государственные праздники и праздничные дни, памятные даты;</w:t>
      </w:r>
    </w:p>
    <w:p w14:paraId="453B58DE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общегородские и областные праздники;</w:t>
      </w:r>
    </w:p>
    <w:p w14:paraId="10CD1405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корпоративные праздники и мероприятия.</w:t>
      </w:r>
    </w:p>
    <w:p w14:paraId="2685AF5A" w14:textId="324E252C" w:rsidR="00BB48EC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082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Соблюдение норм и правил этики, предусмотренных настоящим Кодексом, является обязательным для выполнения всеми профсоюзными кадрами и активом, работниками организаций системы ФПБ и служит одним из критериев оценки морально</w:t>
      </w:r>
      <w:r w:rsidR="00527B10">
        <w:rPr>
          <w:sz w:val="30"/>
          <w:szCs w:val="30"/>
        </w:rPr>
        <w:t>-</w:t>
      </w:r>
      <w:r w:rsidRPr="00AF4FD5">
        <w:rPr>
          <w:sz w:val="30"/>
          <w:szCs w:val="30"/>
        </w:rPr>
        <w:t>деловых качеств.</w:t>
      </w:r>
    </w:p>
    <w:p w14:paraId="7AF4DB07" w14:textId="77777777" w:rsidR="00527B10" w:rsidRPr="00AF4FD5" w:rsidRDefault="00527B10" w:rsidP="00527B10">
      <w:pPr>
        <w:pStyle w:val="20"/>
        <w:shd w:val="clear" w:color="auto" w:fill="auto"/>
        <w:tabs>
          <w:tab w:val="left" w:pos="1082"/>
        </w:tabs>
        <w:spacing w:after="0" w:line="240" w:lineRule="auto"/>
        <w:ind w:left="709" w:firstLine="0"/>
        <w:jc w:val="both"/>
        <w:rPr>
          <w:sz w:val="30"/>
          <w:szCs w:val="30"/>
        </w:rPr>
      </w:pPr>
    </w:p>
    <w:p w14:paraId="71A4D7A0" w14:textId="7B83A61A" w:rsidR="00BB48EC" w:rsidRPr="00AF4FD5" w:rsidRDefault="00BB48EC" w:rsidP="00527B10">
      <w:pPr>
        <w:pStyle w:val="10"/>
        <w:keepNext/>
        <w:keepLines/>
        <w:shd w:val="clear" w:color="auto" w:fill="auto"/>
        <w:spacing w:before="0" w:after="0" w:line="240" w:lineRule="auto"/>
        <w:rPr>
          <w:sz w:val="30"/>
          <w:szCs w:val="30"/>
        </w:rPr>
      </w:pPr>
      <w:bookmarkStart w:id="0" w:name="bookmark1"/>
      <w:r w:rsidRPr="00AF4FD5">
        <w:rPr>
          <w:sz w:val="30"/>
          <w:szCs w:val="30"/>
        </w:rPr>
        <w:t>2. ОСНОВНЫЕ ПРИНЦИПЫ ПОВЕДЕНИЯ ПРОФСОЮЗНЫХ</w:t>
      </w:r>
      <w:r w:rsidR="00527B10">
        <w:rPr>
          <w:sz w:val="30"/>
          <w:szCs w:val="30"/>
        </w:rPr>
        <w:t xml:space="preserve"> </w:t>
      </w:r>
      <w:r w:rsidRPr="00AF4FD5">
        <w:rPr>
          <w:sz w:val="30"/>
          <w:szCs w:val="30"/>
        </w:rPr>
        <w:br/>
        <w:t>КАДРОВ И АКТИВА, РАБОТНИКОВ ОРГАНИЗАЦИЙ</w:t>
      </w:r>
      <w:bookmarkEnd w:id="0"/>
    </w:p>
    <w:p w14:paraId="5BF0FD59" w14:textId="04883F57" w:rsidR="00BB48EC" w:rsidRDefault="00BB48EC" w:rsidP="00527B10">
      <w:pPr>
        <w:pStyle w:val="20"/>
        <w:shd w:val="clear" w:color="auto" w:fill="auto"/>
        <w:spacing w:after="0" w:line="240" w:lineRule="auto"/>
        <w:ind w:firstLine="0"/>
        <w:rPr>
          <w:sz w:val="30"/>
          <w:szCs w:val="30"/>
        </w:rPr>
      </w:pPr>
      <w:r w:rsidRPr="00AF4FD5">
        <w:rPr>
          <w:sz w:val="30"/>
          <w:szCs w:val="30"/>
        </w:rPr>
        <w:t>СИСТЕМЫ ФПБ</w:t>
      </w:r>
    </w:p>
    <w:p w14:paraId="79F2A4E0" w14:textId="77777777" w:rsidR="00527B10" w:rsidRPr="00AF4FD5" w:rsidRDefault="00527B10" w:rsidP="00527B10">
      <w:pPr>
        <w:pStyle w:val="20"/>
        <w:shd w:val="clear" w:color="auto" w:fill="auto"/>
        <w:spacing w:after="0" w:line="240" w:lineRule="auto"/>
        <w:ind w:firstLine="0"/>
        <w:rPr>
          <w:sz w:val="30"/>
          <w:szCs w:val="30"/>
        </w:rPr>
      </w:pPr>
    </w:p>
    <w:p w14:paraId="473432A6" w14:textId="77777777" w:rsidR="00BB48EC" w:rsidRPr="00AF4FD5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267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Деятельность профсоюзных кадров и актива, работников организаций системы ФПБ основывается на принципах:</w:t>
      </w:r>
    </w:p>
    <w:p w14:paraId="3887D2B0" w14:textId="1FC93784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rStyle w:val="22"/>
          <w:sz w:val="30"/>
          <w:szCs w:val="30"/>
        </w:rPr>
        <w:t>патриотизма и гражданственности</w:t>
      </w:r>
      <w:r w:rsidR="00527B10" w:rsidRPr="00527B10">
        <w:rPr>
          <w:rStyle w:val="22"/>
          <w:sz w:val="30"/>
          <w:szCs w:val="30"/>
          <w:u w:val="none"/>
        </w:rPr>
        <w:t>,</w:t>
      </w:r>
      <w:r w:rsidRPr="00AF4FD5">
        <w:rPr>
          <w:sz w:val="30"/>
          <w:szCs w:val="30"/>
        </w:rPr>
        <w:t xml:space="preserve"> что предполагает уважительное отношение к истории страны, государственным институтам власти, государственным символам Республики Беларусь;</w:t>
      </w:r>
    </w:p>
    <w:p w14:paraId="4DAA6F3F" w14:textId="57B6FE1C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rStyle w:val="22"/>
          <w:sz w:val="30"/>
          <w:szCs w:val="30"/>
        </w:rPr>
        <w:t>компетентности</w:t>
      </w:r>
      <w:r w:rsidR="00527B10">
        <w:rPr>
          <w:sz w:val="30"/>
          <w:szCs w:val="30"/>
        </w:rPr>
        <w:t>,</w:t>
      </w:r>
      <w:r w:rsidRPr="00AF4FD5">
        <w:rPr>
          <w:sz w:val="30"/>
          <w:szCs w:val="30"/>
        </w:rPr>
        <w:t xml:space="preserve"> что предполагает постоянное повышение уровня профессиональной подготовки, обладание знаниями в сфере социально-трудовых отношений, охраны труда, профсоюзного движения, социального партнерства, права, экономики, психологии;</w:t>
      </w:r>
    </w:p>
    <w:p w14:paraId="1E7A9E67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rStyle w:val="22"/>
          <w:sz w:val="30"/>
          <w:szCs w:val="30"/>
        </w:rPr>
        <w:t>законности, противодействия коррупции</w:t>
      </w:r>
      <w:r w:rsidRPr="00527B10">
        <w:rPr>
          <w:rStyle w:val="22"/>
          <w:sz w:val="30"/>
          <w:szCs w:val="30"/>
          <w:u w:val="none"/>
        </w:rPr>
        <w:t>,</w:t>
      </w:r>
      <w:r w:rsidRPr="00AF4FD5">
        <w:rPr>
          <w:sz w:val="30"/>
          <w:szCs w:val="30"/>
        </w:rPr>
        <w:t xml:space="preserve"> что предполагает неукоснительное соблюдение норм законодательства, непринятие любых форм и проявлений коррупции;</w:t>
      </w:r>
    </w:p>
    <w:p w14:paraId="611B9914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rStyle w:val="22"/>
          <w:sz w:val="30"/>
          <w:szCs w:val="30"/>
        </w:rPr>
        <w:t>справедливости</w:t>
      </w:r>
      <w:r w:rsidRPr="00AF4FD5">
        <w:rPr>
          <w:sz w:val="30"/>
          <w:szCs w:val="30"/>
        </w:rPr>
        <w:t xml:space="preserve">, что предполагает справедливое и равноправное </w:t>
      </w:r>
      <w:r w:rsidRPr="00AF4FD5">
        <w:rPr>
          <w:sz w:val="30"/>
          <w:szCs w:val="30"/>
        </w:rPr>
        <w:lastRenderedPageBreak/>
        <w:t>удовлетворение основных социально-трудовых потребностей, обеспечение достойных условий труда членов профсоюзов, создание и соблюдение равных гарантированных прав и возможностей;</w:t>
      </w:r>
    </w:p>
    <w:p w14:paraId="7ACC6EED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rStyle w:val="22"/>
          <w:sz w:val="30"/>
          <w:szCs w:val="30"/>
        </w:rPr>
        <w:t>добросовестного труда</w:t>
      </w:r>
      <w:r w:rsidRPr="00AF4FD5">
        <w:rPr>
          <w:sz w:val="30"/>
          <w:szCs w:val="30"/>
        </w:rPr>
        <w:t>, что предполагает тщательность, старательность, образцовое выполнение своих обязанностей;</w:t>
      </w:r>
    </w:p>
    <w:p w14:paraId="0FC87210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27B10">
        <w:rPr>
          <w:rStyle w:val="22"/>
          <w:sz w:val="30"/>
          <w:szCs w:val="30"/>
        </w:rPr>
        <w:t>коллективизма</w:t>
      </w:r>
      <w:r w:rsidRPr="00527B10">
        <w:rPr>
          <w:sz w:val="30"/>
          <w:szCs w:val="30"/>
          <w:u w:val="single"/>
        </w:rPr>
        <w:t xml:space="preserve"> и </w:t>
      </w:r>
      <w:r w:rsidRPr="00527B10">
        <w:rPr>
          <w:rStyle w:val="22"/>
          <w:sz w:val="30"/>
          <w:szCs w:val="30"/>
        </w:rPr>
        <w:t>взаимопомощи</w:t>
      </w:r>
      <w:r w:rsidRPr="00AF4FD5">
        <w:rPr>
          <w:sz w:val="30"/>
          <w:szCs w:val="30"/>
        </w:rPr>
        <w:t>, что предполагает готовность к достижению взаимопонимания, доброжелательное отношение и тактичность, помощь в решении проблем и нужд членов профсоюзов;</w:t>
      </w:r>
    </w:p>
    <w:p w14:paraId="17CC7BF3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rStyle w:val="22"/>
          <w:sz w:val="30"/>
          <w:szCs w:val="30"/>
        </w:rPr>
        <w:t>честности</w:t>
      </w:r>
      <w:r w:rsidRPr="00AF4FD5">
        <w:rPr>
          <w:sz w:val="30"/>
          <w:szCs w:val="30"/>
        </w:rPr>
        <w:t>, что предполагает правдивость, беспристрастность и надежность в личных и деловых отношениях;</w:t>
      </w:r>
    </w:p>
    <w:p w14:paraId="1ABBCC3B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rStyle w:val="22"/>
          <w:sz w:val="30"/>
          <w:szCs w:val="30"/>
        </w:rPr>
        <w:t>морали и нравственности</w:t>
      </w:r>
      <w:r w:rsidRPr="00AF4FD5">
        <w:rPr>
          <w:sz w:val="30"/>
          <w:szCs w:val="30"/>
        </w:rPr>
        <w:t>, что предполагает уважение семейных ценностей и конфиденциальность личной жизни, ведение здорового образа жизни;</w:t>
      </w:r>
    </w:p>
    <w:p w14:paraId="3196BAB1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rStyle w:val="22"/>
          <w:sz w:val="30"/>
          <w:szCs w:val="30"/>
        </w:rPr>
        <w:t>профсоюзной солидарности</w:t>
      </w:r>
      <w:r w:rsidRPr="00AF4FD5">
        <w:rPr>
          <w:sz w:val="30"/>
          <w:szCs w:val="30"/>
        </w:rPr>
        <w:t>, которая предполагает укрепление солидарности и единство действий профсоюзного движения республики;</w:t>
      </w:r>
    </w:p>
    <w:p w14:paraId="7E84E82C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rStyle w:val="22"/>
          <w:sz w:val="30"/>
          <w:szCs w:val="30"/>
        </w:rPr>
        <w:t>результативности и эффект</w:t>
      </w:r>
      <w:r w:rsidRPr="00527B10">
        <w:rPr>
          <w:sz w:val="30"/>
          <w:szCs w:val="30"/>
          <w:u w:val="single"/>
        </w:rPr>
        <w:t>ив</w:t>
      </w:r>
      <w:r w:rsidRPr="00AF4FD5">
        <w:rPr>
          <w:rStyle w:val="22"/>
          <w:sz w:val="30"/>
          <w:szCs w:val="30"/>
        </w:rPr>
        <w:t>ности</w:t>
      </w:r>
      <w:r w:rsidRPr="00AF4FD5">
        <w:rPr>
          <w:sz w:val="30"/>
          <w:szCs w:val="30"/>
        </w:rPr>
        <w:t>, что предполагает стремление к достижению максимальных результатов, постоянный поиск возможностей для повышения эффективности работы;</w:t>
      </w:r>
    </w:p>
    <w:p w14:paraId="38FB4B35" w14:textId="1D66871F" w:rsidR="00BB48EC" w:rsidRPr="00AF4FD5" w:rsidRDefault="00BB48EC" w:rsidP="00527B10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27B10">
        <w:rPr>
          <w:rStyle w:val="22"/>
          <w:sz w:val="30"/>
          <w:szCs w:val="30"/>
        </w:rPr>
        <w:t>уважения</w:t>
      </w:r>
      <w:r w:rsidRPr="00527B10">
        <w:rPr>
          <w:sz w:val="30"/>
          <w:szCs w:val="30"/>
          <w:u w:val="single"/>
        </w:rPr>
        <w:t xml:space="preserve"> ч</w:t>
      </w:r>
      <w:r w:rsidRPr="00AF4FD5">
        <w:rPr>
          <w:rStyle w:val="22"/>
          <w:sz w:val="30"/>
          <w:szCs w:val="30"/>
        </w:rPr>
        <w:t xml:space="preserve">ести и </w:t>
      </w:r>
      <w:r w:rsidRPr="00527B10">
        <w:rPr>
          <w:rStyle w:val="22"/>
          <w:sz w:val="30"/>
          <w:szCs w:val="30"/>
        </w:rPr>
        <w:t>достои</w:t>
      </w:r>
      <w:r w:rsidRPr="00527B10">
        <w:rPr>
          <w:sz w:val="30"/>
          <w:szCs w:val="30"/>
          <w:u w:val="single"/>
        </w:rPr>
        <w:t>нства, о</w:t>
      </w:r>
      <w:r w:rsidRPr="00527B10">
        <w:rPr>
          <w:rStyle w:val="22"/>
          <w:sz w:val="30"/>
          <w:szCs w:val="30"/>
        </w:rPr>
        <w:t>сновных</w:t>
      </w:r>
      <w:r w:rsidRPr="00AF4FD5">
        <w:rPr>
          <w:rStyle w:val="22"/>
          <w:sz w:val="30"/>
          <w:szCs w:val="30"/>
        </w:rPr>
        <w:t xml:space="preserve"> прав и свобод человека</w:t>
      </w:r>
      <w:r w:rsidRPr="00AF4FD5">
        <w:rPr>
          <w:sz w:val="30"/>
          <w:szCs w:val="30"/>
        </w:rPr>
        <w:t>, что подразумевает признание основных прав человека,</w:t>
      </w:r>
      <w:bookmarkStart w:id="1" w:name="bookmark2"/>
      <w:r w:rsidR="00527B10">
        <w:rPr>
          <w:sz w:val="30"/>
          <w:szCs w:val="30"/>
        </w:rPr>
        <w:t xml:space="preserve"> </w:t>
      </w:r>
      <w:r w:rsidRPr="00527B10">
        <w:rPr>
          <w:sz w:val="30"/>
          <w:szCs w:val="30"/>
        </w:rPr>
        <w:t>закрепленных в Конституции Республики Беларусь и других</w:t>
      </w:r>
      <w:bookmarkEnd w:id="1"/>
      <w:r w:rsidR="00527B10">
        <w:rPr>
          <w:sz w:val="30"/>
          <w:szCs w:val="30"/>
        </w:rPr>
        <w:t xml:space="preserve"> </w:t>
      </w:r>
      <w:r w:rsidRPr="00AF4FD5">
        <w:rPr>
          <w:sz w:val="30"/>
          <w:szCs w:val="30"/>
        </w:rPr>
        <w:t>нормативных правовых актах;</w:t>
      </w:r>
    </w:p>
    <w:p w14:paraId="1B80FFE8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27B10">
        <w:rPr>
          <w:sz w:val="30"/>
          <w:szCs w:val="30"/>
          <w:u w:val="single"/>
        </w:rPr>
        <w:t>преемственност</w:t>
      </w:r>
      <w:r w:rsidRPr="00AF4FD5">
        <w:rPr>
          <w:rStyle w:val="22"/>
          <w:sz w:val="30"/>
          <w:szCs w:val="30"/>
        </w:rPr>
        <w:t>и</w:t>
      </w:r>
      <w:r w:rsidRPr="00527B10">
        <w:rPr>
          <w:rStyle w:val="22"/>
          <w:sz w:val="30"/>
          <w:szCs w:val="30"/>
          <w:u w:val="none"/>
        </w:rPr>
        <w:t>,</w:t>
      </w:r>
      <w:r w:rsidRPr="00AF4FD5">
        <w:rPr>
          <w:sz w:val="30"/>
          <w:szCs w:val="30"/>
        </w:rPr>
        <w:t xml:space="preserve"> что предполагает верность традициям профсоюзного движения, их сохранение и преумножение, наследование лучшего опыта и обогащение его новыми идеями;</w:t>
      </w:r>
    </w:p>
    <w:p w14:paraId="3EE61DFB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rStyle w:val="216pt"/>
          <w:sz w:val="30"/>
          <w:szCs w:val="30"/>
        </w:rPr>
        <w:t xml:space="preserve">равенства </w:t>
      </w:r>
      <w:r w:rsidRPr="00AF4FD5">
        <w:rPr>
          <w:rStyle w:val="22"/>
          <w:sz w:val="30"/>
          <w:szCs w:val="30"/>
        </w:rPr>
        <w:t>и недопущения дискрими</w:t>
      </w:r>
      <w:r w:rsidRPr="00527B10">
        <w:rPr>
          <w:sz w:val="30"/>
          <w:szCs w:val="30"/>
          <w:u w:val="single"/>
        </w:rPr>
        <w:t>нации</w:t>
      </w:r>
      <w:r w:rsidRPr="00AF4FD5">
        <w:rPr>
          <w:sz w:val="30"/>
          <w:szCs w:val="30"/>
        </w:rPr>
        <w:t>, что требует от каждого относиться ко всем работникам как к коллегам, ценить их труд, признавать их права и полномочия и устанавливать межличностные отношения на основе равноправия, взаимного уважения и признания достоинства друг друга;</w:t>
      </w:r>
    </w:p>
    <w:p w14:paraId="1D18F097" w14:textId="015A780C" w:rsidR="00BB48EC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rStyle w:val="22"/>
          <w:sz w:val="30"/>
          <w:szCs w:val="30"/>
        </w:rPr>
        <w:t>конфиденциальности</w:t>
      </w:r>
      <w:r w:rsidRPr="00AF4FD5">
        <w:rPr>
          <w:sz w:val="30"/>
          <w:szCs w:val="30"/>
        </w:rPr>
        <w:t>, что предполагает строгое соблюдение законодательства в сфере защиты информации и персональных данных.</w:t>
      </w:r>
    </w:p>
    <w:p w14:paraId="06BC184A" w14:textId="77777777" w:rsidR="00527B10" w:rsidRPr="00AF4FD5" w:rsidRDefault="00527B10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14:paraId="60D2927E" w14:textId="53F3DC08" w:rsidR="00BB48EC" w:rsidRDefault="00527B10" w:rsidP="00527B10">
      <w:pPr>
        <w:pStyle w:val="20"/>
        <w:shd w:val="clear" w:color="auto" w:fill="auto"/>
        <w:tabs>
          <w:tab w:val="left" w:pos="1321"/>
        </w:tabs>
        <w:spacing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BB48EC" w:rsidRPr="00AF4FD5">
        <w:rPr>
          <w:sz w:val="30"/>
          <w:szCs w:val="30"/>
        </w:rPr>
        <w:t>ОБЯЗАННОСТИ ПРОФСОЮЗНЫХ КАДРОВ И АКТИВА, РАБОТНИКОВ ОРГАНИЗАЦИЙ СИСТЕМЫ ФПБ</w:t>
      </w:r>
    </w:p>
    <w:p w14:paraId="096CC8BF" w14:textId="77777777" w:rsidR="00527B10" w:rsidRPr="00AF4FD5" w:rsidRDefault="00527B10" w:rsidP="00527B10">
      <w:pPr>
        <w:pStyle w:val="20"/>
        <w:shd w:val="clear" w:color="auto" w:fill="auto"/>
        <w:tabs>
          <w:tab w:val="left" w:pos="1321"/>
        </w:tabs>
        <w:spacing w:after="0" w:line="240" w:lineRule="auto"/>
        <w:ind w:left="709" w:firstLine="0"/>
        <w:jc w:val="left"/>
        <w:rPr>
          <w:sz w:val="30"/>
          <w:szCs w:val="30"/>
        </w:rPr>
      </w:pPr>
    </w:p>
    <w:p w14:paraId="094ACA1D" w14:textId="77777777" w:rsidR="00BB48EC" w:rsidRPr="00AF4FD5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239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В своей деятельности профсоюзные кадры и актив, работники организаций системы ФПБ руководствуются следующими нормами и правилами этики:</w:t>
      </w:r>
    </w:p>
    <w:p w14:paraId="153861F3" w14:textId="77777777" w:rsidR="00BB48EC" w:rsidRPr="00AF4FD5" w:rsidRDefault="00BB48EC" w:rsidP="00AF4FD5">
      <w:pPr>
        <w:pStyle w:val="20"/>
        <w:numPr>
          <w:ilvl w:val="1"/>
          <w:numId w:val="2"/>
        </w:numPr>
        <w:shd w:val="clear" w:color="auto" w:fill="auto"/>
        <w:tabs>
          <w:tab w:val="left" w:pos="1579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в процессе выполнения своих функций профсоюзные кадры и актив, работники организаций системы ФПБ должны:</w:t>
      </w:r>
    </w:p>
    <w:p w14:paraId="2F126F96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соблюдать законодательство о профсоюзах, уставы, локальные правовые акты, защищать интересы профсоюзов, трудовые права и </w:t>
      </w:r>
      <w:r w:rsidRPr="00AF4FD5">
        <w:rPr>
          <w:sz w:val="30"/>
          <w:szCs w:val="30"/>
        </w:rPr>
        <w:lastRenderedPageBreak/>
        <w:t>социально-экономические интересы членов профсоюзов;</w:t>
      </w:r>
    </w:p>
    <w:p w14:paraId="714F8BD4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выполнять возложенные обязанности честно, разумно, добросовестно, проявляя профессионализм и самообладание;</w:t>
      </w:r>
    </w:p>
    <w:p w14:paraId="13B44904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сохранять историческую память и культурные национальные традиции, укреплять трудовые, моральные и духовные ценности белорусского народа;</w:t>
      </w:r>
    </w:p>
    <w:p w14:paraId="0661E1D1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обеспечить наличие Государственного флага Республики Беларусь и флагов ФПБ, членских организаций ФПБ, исполнение Государственного гимна Республики Беларусь и гимна ФПБ в местах проведения заседаний высших и руководящих профсоюзных органов, во время проведения спортивно-массовых, культурно-зрелищных и иных массовых мероприятий, торжественных собраний;</w:t>
      </w:r>
    </w:p>
    <w:p w14:paraId="723BBC9F" w14:textId="2DE37961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уважать честь и достоинство членов профсоюзов, соблюдать общепринятые нормы морали, нормы и правила профсоюзной этики, уважительно относиться к правам и законным интересам иных лиц;</w:t>
      </w:r>
    </w:p>
    <w:p w14:paraId="6FE513F3" w14:textId="3C127205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способствовать максимальной открытости и прозрачности профсоюзной деятельности, н</w:t>
      </w:r>
      <w:r w:rsidR="00224E79">
        <w:rPr>
          <w:sz w:val="30"/>
          <w:szCs w:val="30"/>
        </w:rPr>
        <w:t>е</w:t>
      </w:r>
      <w:r w:rsidRPr="00AF4FD5">
        <w:rPr>
          <w:sz w:val="30"/>
          <w:szCs w:val="30"/>
        </w:rPr>
        <w:t xml:space="preserve"> допускать конфликтных ситуаций, способных нанести ущерб репутации или авторитету профсоюзной организации;</w:t>
      </w:r>
    </w:p>
    <w:p w14:paraId="423B56E0" w14:textId="77777777" w:rsidR="00BB48EC" w:rsidRPr="00EF7B0B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  <w:sz w:val="30"/>
          <w:szCs w:val="30"/>
        </w:rPr>
      </w:pPr>
      <w:r w:rsidRPr="00EF7B0B">
        <w:rPr>
          <w:color w:val="auto"/>
          <w:sz w:val="30"/>
          <w:szCs w:val="30"/>
        </w:rPr>
        <w:t>при выражении своего мнения соблюдать настоящий Кодекс, пределы компетенции и профессиональных знаний, а в рамках выступлений от имени профсоюзной организации руководствоваться решениями профсоюзных органов;</w:t>
      </w:r>
    </w:p>
    <w:p w14:paraId="7980A41E" w14:textId="5E69A1EF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способствовать формированию благоприятного морально-психологического климата, развитию корпоративной культуры в коллективе, поддержанию корпоративного духа;</w:t>
      </w:r>
    </w:p>
    <w:p w14:paraId="5724FD72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воздерживаться от дачи невыполнимых обязательств и обещаний, грубости, пренебрежительного гона, заносчивости, предвзятых замечаний, угроз, оскорбительных выражений или реплик, действий, препятствующих нормальному общению или провоцирующих противоправное поведение, любых действий (бездействия), наносящих моральный и материальный вред членам профсоюзов или нанимателю, иным лицам;</w:t>
      </w:r>
    </w:p>
    <w:p w14:paraId="411BE3A4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воздерживаться от публикации любого вида высказываний, носящих дискриминационный характер по признакам пола, расы, возраста, национального и социального происхождения, языка, религиозных или политических убеждений, имущественного или служебного положения, места жительства, ограниченных возможностей или иным признакам;</w:t>
      </w:r>
    </w:p>
    <w:p w14:paraId="1AA7344B" w14:textId="71918E48" w:rsidR="00BB48EC" w:rsidRPr="00AF4FD5" w:rsidRDefault="00BB48EC" w:rsidP="00EF7B0B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принимать рациональные решения в сложных ситуациях не только за себя, но и за тех, чьи интересы представляют, отвечать</w:t>
      </w:r>
      <w:r w:rsidR="00EF7B0B">
        <w:rPr>
          <w:sz w:val="30"/>
          <w:szCs w:val="30"/>
        </w:rPr>
        <w:t xml:space="preserve"> </w:t>
      </w:r>
      <w:r w:rsidRPr="00AF4FD5">
        <w:rPr>
          <w:sz w:val="30"/>
          <w:szCs w:val="30"/>
        </w:rPr>
        <w:t>за последствия своих решении и действии;</w:t>
      </w:r>
    </w:p>
    <w:p w14:paraId="1B8DDBB1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соблюдать общепринятые нормы морали, правила поведения, культуру речи, быть доброжелательными и приветливыми при исполнении </w:t>
      </w:r>
      <w:r w:rsidRPr="00AF4FD5">
        <w:rPr>
          <w:sz w:val="30"/>
          <w:szCs w:val="30"/>
        </w:rPr>
        <w:lastRenderedPageBreak/>
        <w:t>своих функциональных обязанностей, в общении с руководством, коллегами, подчиненными и гражданами;</w:t>
      </w:r>
    </w:p>
    <w:p w14:paraId="7198DC5C" w14:textId="77777777" w:rsidR="00EF7B0B" w:rsidRDefault="00BB48EC" w:rsidP="00AF4FD5">
      <w:pPr>
        <w:pStyle w:val="20"/>
        <w:shd w:val="clear" w:color="auto" w:fill="auto"/>
        <w:spacing w:after="0" w:line="240" w:lineRule="auto"/>
        <w:ind w:firstLine="709"/>
        <w:jc w:val="left"/>
        <w:rPr>
          <w:sz w:val="30"/>
          <w:szCs w:val="30"/>
        </w:rPr>
      </w:pPr>
      <w:r w:rsidRPr="00AF4FD5">
        <w:rPr>
          <w:sz w:val="30"/>
          <w:szCs w:val="30"/>
        </w:rPr>
        <w:t>заботиться о своем физическом и нравственном здоровье;</w:t>
      </w:r>
    </w:p>
    <w:p w14:paraId="2C31E2DA" w14:textId="0B9516D0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left"/>
        <w:rPr>
          <w:sz w:val="30"/>
          <w:szCs w:val="30"/>
        </w:rPr>
      </w:pPr>
      <w:r w:rsidRPr="00AF4FD5">
        <w:rPr>
          <w:sz w:val="30"/>
          <w:szCs w:val="30"/>
        </w:rPr>
        <w:t>повышать свой общеобразовательный и профессиональный уровень;</w:t>
      </w:r>
    </w:p>
    <w:p w14:paraId="10D89EF6" w14:textId="29A536AF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создавать и поддерживать в коллективе </w:t>
      </w:r>
      <w:r w:rsidR="00EF7B0B">
        <w:rPr>
          <w:sz w:val="30"/>
          <w:szCs w:val="30"/>
        </w:rPr>
        <w:t xml:space="preserve">атмосферу </w:t>
      </w:r>
      <w:r w:rsidRPr="00AF4FD5">
        <w:rPr>
          <w:sz w:val="30"/>
          <w:szCs w:val="30"/>
        </w:rPr>
        <w:t>нетерпимости к проявлениям коррупции;</w:t>
      </w:r>
    </w:p>
    <w:p w14:paraId="5F9A33B0" w14:textId="058D297D" w:rsidR="00BB48EC" w:rsidRPr="00AF4FD5" w:rsidRDefault="00BB48EC" w:rsidP="00EF7B0B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придерживаться общепринятого делового </w:t>
      </w:r>
      <w:r w:rsidR="00EF7B0B">
        <w:rPr>
          <w:sz w:val="30"/>
          <w:szCs w:val="30"/>
        </w:rPr>
        <w:t xml:space="preserve">и (или) </w:t>
      </w:r>
      <w:r w:rsidRPr="00AF4FD5">
        <w:rPr>
          <w:sz w:val="30"/>
          <w:szCs w:val="30"/>
        </w:rPr>
        <w:t xml:space="preserve">корпоративного стиля в соответствии со </w:t>
      </w:r>
      <w:r w:rsidR="00EF7B0B">
        <w:rPr>
          <w:sz w:val="30"/>
          <w:szCs w:val="30"/>
        </w:rPr>
        <w:t xml:space="preserve">спецификой </w:t>
      </w:r>
      <w:r w:rsidRPr="00AF4FD5">
        <w:rPr>
          <w:sz w:val="30"/>
          <w:szCs w:val="30"/>
        </w:rPr>
        <w:t xml:space="preserve">профессиональной деятельности, который </w:t>
      </w:r>
      <w:r w:rsidR="00EF7B0B">
        <w:rPr>
          <w:sz w:val="30"/>
          <w:szCs w:val="30"/>
        </w:rPr>
        <w:t xml:space="preserve">отличается </w:t>
      </w:r>
      <w:r w:rsidRPr="00AF4FD5">
        <w:rPr>
          <w:sz w:val="30"/>
          <w:szCs w:val="30"/>
        </w:rPr>
        <w:t>официальностью, сдержанностью, аккуратностью</w:t>
      </w:r>
      <w:r w:rsidR="00EF7B0B">
        <w:rPr>
          <w:sz w:val="30"/>
          <w:szCs w:val="30"/>
        </w:rPr>
        <w:t xml:space="preserve"> (приветствуется </w:t>
      </w:r>
      <w:r w:rsidRPr="00AF4FD5">
        <w:rPr>
          <w:sz w:val="30"/>
          <w:szCs w:val="30"/>
        </w:rPr>
        <w:t>ношение значков с изображением государственных символов Республики Беларусь, а также символики ФПБ, членских организаций ФПБ, организаций, созданных на основе собственности ФПБ);</w:t>
      </w:r>
    </w:p>
    <w:p w14:paraId="39BDCE90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развивать свои организаторские способности, профессиональную компетентность, правовую и поведенческую культуру, иметь высокие морально-этические качества;</w:t>
      </w:r>
    </w:p>
    <w:p w14:paraId="41AA4C2B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принимать меры, направленные на развитие и укрепление профсоюзного движения;</w:t>
      </w:r>
    </w:p>
    <w:p w14:paraId="3D38F001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бережно относиться к материально-технической базе и рационально использовать ее ресурсы;</w:t>
      </w:r>
    </w:p>
    <w:p w14:paraId="4C5C1CCC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реагировать на факты нецелевого (неэффективного) использования имущества, недобросовестного отношения к выполнению возложенных обязанностей;</w:t>
      </w:r>
    </w:p>
    <w:p w14:paraId="04C98E10" w14:textId="77777777" w:rsidR="00BB48EC" w:rsidRPr="00AF4FD5" w:rsidRDefault="00BB48EC" w:rsidP="00AF4FD5">
      <w:pPr>
        <w:pStyle w:val="20"/>
        <w:numPr>
          <w:ilvl w:val="1"/>
          <w:numId w:val="2"/>
        </w:numPr>
        <w:shd w:val="clear" w:color="auto" w:fill="auto"/>
        <w:tabs>
          <w:tab w:val="left" w:pos="1483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профсоюзные кадры и актив, работники организаций системы ФПБ не вправе:</w:t>
      </w:r>
    </w:p>
    <w:p w14:paraId="435BA805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использовать свое положение в личных целях, в том числе использовать информацию в корыстных целях для своих личных интересов и интересов родственников, извлечения выгоды;</w:t>
      </w:r>
    </w:p>
    <w:p w14:paraId="2E49A81A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размешать в информационном пространстве и с помощью информационных ресурсов сведения, которые не соответствуют действительности, нарушают нормы общественной нравственности, а также причиняют вред авторитету профсоюзов в целом;</w:t>
      </w:r>
    </w:p>
    <w:p w14:paraId="5AC2B094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находиться в состоянии алкогольного, наркотического или токсического опьянения в рабочее время или по месту работы;</w:t>
      </w:r>
    </w:p>
    <w:p w14:paraId="79FD1460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принуждать своего подчиненного принимать неправомерные решения или совершать незаконные действия;</w:t>
      </w:r>
    </w:p>
    <w:p w14:paraId="7D039551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допускать действия, которые могут нанести вред членам профсоюзов, коллегам, деловой репутации организации, авторитету профсоюзов, имуществу профсоюзов и нанимателя;</w:t>
      </w:r>
    </w:p>
    <w:p w14:paraId="0D843ABE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допускать незаконное влияние или воздействие со стороны иных лиц (независимо от занимаемой ими должности и положения) на свою деятельность в профсоюзе;</w:t>
      </w:r>
    </w:p>
    <w:p w14:paraId="24CE374F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оставлять без внимания факты нарушения норм и правил этики со </w:t>
      </w:r>
      <w:r w:rsidRPr="00AF4FD5">
        <w:rPr>
          <w:sz w:val="30"/>
          <w:szCs w:val="30"/>
        </w:rPr>
        <w:lastRenderedPageBreak/>
        <w:t>стороны других профсоюзных работников;</w:t>
      </w:r>
    </w:p>
    <w:p w14:paraId="162C9297" w14:textId="77777777" w:rsidR="00BB48EC" w:rsidRPr="00AF4FD5" w:rsidRDefault="00BB48EC" w:rsidP="00AF4FD5">
      <w:pPr>
        <w:pStyle w:val="20"/>
        <w:numPr>
          <w:ilvl w:val="1"/>
          <w:numId w:val="2"/>
        </w:numPr>
        <w:shd w:val="clear" w:color="auto" w:fill="auto"/>
        <w:tabs>
          <w:tab w:val="left" w:pos="1459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во взаимоотношениях с коллегами, членами профсоюзов профсоюзные кадры и актив, работники организаций системы ФПБ:</w:t>
      </w:r>
    </w:p>
    <w:p w14:paraId="470069DF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строят отношения с коллегами на основе уважения чести и достоинства, справедливости, гуманности, партнерства, взаимопомощи независимо от их статуса и должности, уровня профессиональной подготовки, стажа работы и т.д.;</w:t>
      </w:r>
    </w:p>
    <w:p w14:paraId="75EA60A2" w14:textId="3862807C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оказывают коллегам содействие и помощь в их работе, делятся знаниями, навыками и опытом, высоко </w:t>
      </w:r>
      <w:r w:rsidR="003606E2">
        <w:rPr>
          <w:sz w:val="30"/>
          <w:szCs w:val="30"/>
        </w:rPr>
        <w:t>ц</w:t>
      </w:r>
      <w:r w:rsidRPr="00AF4FD5">
        <w:rPr>
          <w:sz w:val="30"/>
          <w:szCs w:val="30"/>
        </w:rPr>
        <w:t>енят преимущества командной работы;</w:t>
      </w:r>
    </w:p>
    <w:p w14:paraId="3B8A11C6" w14:textId="35E7EFC9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с уважением относятся к различным точкам зрения своих коллег относительно форм и методов организации профсоюзной работы, учитывают их мнение, спокойно воспринимают конструктивную критику с их стороны;</w:t>
      </w:r>
    </w:p>
    <w:p w14:paraId="3AD8BA90" w14:textId="47030078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следуют в общении с коллегами правилам вежливости, понимая ее как моральное качество, характеризующее человека, </w:t>
      </w:r>
      <w:r w:rsidR="003606E2">
        <w:rPr>
          <w:sz w:val="30"/>
          <w:szCs w:val="30"/>
        </w:rPr>
        <w:t>д</w:t>
      </w:r>
      <w:r w:rsidRPr="00AF4FD5">
        <w:rPr>
          <w:sz w:val="30"/>
          <w:szCs w:val="30"/>
        </w:rPr>
        <w:t>ля которого уважение к людям стало повседневной нормой поведения;</w:t>
      </w:r>
    </w:p>
    <w:p w14:paraId="2779F3CA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избегают в общении излишней категоричности, административного тона;</w:t>
      </w:r>
    </w:p>
    <w:p w14:paraId="0C8A5F2F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ответственно относятся к выполнению решений профсоюзных органов;</w:t>
      </w:r>
    </w:p>
    <w:p w14:paraId="33723689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гарантируют каждому члену профсоюза право быть принятым и выслушанным любым профсоюзным работником (активистом);</w:t>
      </w:r>
    </w:p>
    <w:p w14:paraId="3FA302E8" w14:textId="29EAEE2E" w:rsidR="00BB48EC" w:rsidRPr="00AF4FD5" w:rsidRDefault="00BB48EC" w:rsidP="00AF4FD5">
      <w:pPr>
        <w:pStyle w:val="20"/>
        <w:numPr>
          <w:ilvl w:val="1"/>
          <w:numId w:val="2"/>
        </w:numPr>
        <w:shd w:val="clear" w:color="auto" w:fill="auto"/>
        <w:tabs>
          <w:tab w:val="left" w:pos="1452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во взаимоотношениях с социальными партнерами, иными организациями (лицами</w:t>
      </w:r>
      <w:r w:rsidR="003606E2">
        <w:rPr>
          <w:sz w:val="30"/>
          <w:szCs w:val="30"/>
        </w:rPr>
        <w:t>)</w:t>
      </w:r>
      <w:r w:rsidRPr="00AF4FD5">
        <w:rPr>
          <w:sz w:val="30"/>
          <w:szCs w:val="30"/>
        </w:rPr>
        <w:t xml:space="preserve"> профсоюзные кадры и актив, работники организаций системы ФП</w:t>
      </w:r>
      <w:r w:rsidR="003606E2">
        <w:rPr>
          <w:sz w:val="30"/>
          <w:szCs w:val="30"/>
        </w:rPr>
        <w:t>Б</w:t>
      </w:r>
      <w:r w:rsidRPr="00AF4FD5">
        <w:rPr>
          <w:sz w:val="30"/>
          <w:szCs w:val="30"/>
        </w:rPr>
        <w:t>:</w:t>
      </w:r>
    </w:p>
    <w:p w14:paraId="6BB34FA7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строят отношения на основе долгосрочного сотрудничества и перспектив развития экономики региона, социального партнерства, повышения качества жизни населения;</w:t>
      </w:r>
    </w:p>
    <w:p w14:paraId="59039D8C" w14:textId="16023B39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как участники социального диалога способствуют формированию взаимопонимания и согласия между всеми его сторонами на основе </w:t>
      </w:r>
      <w:r w:rsidR="003606E2">
        <w:rPr>
          <w:sz w:val="30"/>
          <w:szCs w:val="30"/>
        </w:rPr>
        <w:t>п</w:t>
      </w:r>
      <w:r w:rsidRPr="00AF4FD5">
        <w:rPr>
          <w:sz w:val="30"/>
          <w:szCs w:val="30"/>
        </w:rPr>
        <w:t>оиска общих интересов, разумных компромиссов, взаимного доверия, открытости, готовности к обмену информацией;</w:t>
      </w:r>
    </w:p>
    <w:p w14:paraId="7ABFE2A4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придерживаются обязательств, данных социальным партнерам и иным организациям;</w:t>
      </w:r>
    </w:p>
    <w:p w14:paraId="2E66A52A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не допускают публичных высказываний, суждений, оценок, выражающих неприязненное отношение к отдельным гражданам, социальным (профессиональным) группам;</w:t>
      </w:r>
    </w:p>
    <w:p w14:paraId="32DB1234" w14:textId="0AE17AAA" w:rsidR="00BB48EC" w:rsidRPr="00AF4FD5" w:rsidRDefault="00BB48EC" w:rsidP="00AF4FD5">
      <w:pPr>
        <w:pStyle w:val="20"/>
        <w:numPr>
          <w:ilvl w:val="1"/>
          <w:numId w:val="2"/>
        </w:numPr>
        <w:shd w:val="clear" w:color="auto" w:fill="auto"/>
        <w:tabs>
          <w:tab w:val="left" w:pos="1452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в соответствии с настоящим Кодексом в случае возникновения конфликтной ситуации при исполнении своих обязанностей профсоюзные кадры и актив, работники организаций системы ФН</w:t>
      </w:r>
      <w:r w:rsidR="003606E2">
        <w:rPr>
          <w:sz w:val="30"/>
          <w:szCs w:val="30"/>
        </w:rPr>
        <w:t>Б</w:t>
      </w:r>
      <w:r w:rsidRPr="00AF4FD5">
        <w:rPr>
          <w:sz w:val="30"/>
          <w:szCs w:val="30"/>
        </w:rPr>
        <w:t xml:space="preserve"> обязаны:</w:t>
      </w:r>
    </w:p>
    <w:p w14:paraId="1956157B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сообщить в Комиссию по этике информацию о нарушении норм и </w:t>
      </w:r>
      <w:r w:rsidRPr="00AF4FD5">
        <w:rPr>
          <w:sz w:val="30"/>
          <w:szCs w:val="30"/>
        </w:rPr>
        <w:lastRenderedPageBreak/>
        <w:t>правил этики;</w:t>
      </w:r>
    </w:p>
    <w:p w14:paraId="1682D931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сообщать в соответствующие профсоюзные органы, непосредственному руководителю о ставших известными фактах нарушения законодательства, прав членов профсоюзов.</w:t>
      </w:r>
    </w:p>
    <w:p w14:paraId="34D2E78C" w14:textId="072B81EF" w:rsidR="00BB48EC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213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Нарушением настоящего Кодекса признается невыполнение или ненадлежащее выполнение профсоюзными кадрами и активом, работниками организаций системы ФПБ норм и правил этики, установленных настоящим Кодексом.</w:t>
      </w:r>
    </w:p>
    <w:p w14:paraId="2B246DD1" w14:textId="77777777" w:rsidR="003606E2" w:rsidRPr="00AF4FD5" w:rsidRDefault="003606E2" w:rsidP="003606E2">
      <w:pPr>
        <w:pStyle w:val="20"/>
        <w:shd w:val="clear" w:color="auto" w:fill="auto"/>
        <w:tabs>
          <w:tab w:val="left" w:pos="1213"/>
        </w:tabs>
        <w:spacing w:after="0" w:line="240" w:lineRule="auto"/>
        <w:ind w:left="709" w:firstLine="0"/>
        <w:jc w:val="both"/>
        <w:rPr>
          <w:sz w:val="30"/>
          <w:szCs w:val="30"/>
        </w:rPr>
      </w:pPr>
    </w:p>
    <w:p w14:paraId="1A09A8EC" w14:textId="4D63D616" w:rsidR="00BB48EC" w:rsidRDefault="003606E2" w:rsidP="003606E2">
      <w:pPr>
        <w:pStyle w:val="20"/>
        <w:shd w:val="clear" w:color="auto" w:fill="auto"/>
        <w:tabs>
          <w:tab w:val="left" w:pos="3293"/>
        </w:tabs>
        <w:spacing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BB48EC" w:rsidRPr="00AF4FD5">
        <w:rPr>
          <w:sz w:val="30"/>
          <w:szCs w:val="30"/>
        </w:rPr>
        <w:t>КОМИССИИ ПО ЭТИКЕ</w:t>
      </w:r>
    </w:p>
    <w:p w14:paraId="0A18F2AC" w14:textId="77777777" w:rsidR="003606E2" w:rsidRPr="00AF4FD5" w:rsidRDefault="003606E2" w:rsidP="003606E2">
      <w:pPr>
        <w:pStyle w:val="20"/>
        <w:shd w:val="clear" w:color="auto" w:fill="auto"/>
        <w:tabs>
          <w:tab w:val="left" w:pos="3293"/>
        </w:tabs>
        <w:spacing w:after="0" w:line="240" w:lineRule="auto"/>
        <w:ind w:firstLine="0"/>
        <w:rPr>
          <w:sz w:val="30"/>
          <w:szCs w:val="30"/>
        </w:rPr>
      </w:pPr>
    </w:p>
    <w:p w14:paraId="7FA22F03" w14:textId="77777777" w:rsidR="00BB48EC" w:rsidRPr="00AF4FD5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Комиссии по этике создаются ФПБ, членскими организациями ФПБ и действуют на основании положений, утвержденных решениями руководящих органов.</w:t>
      </w:r>
    </w:p>
    <w:p w14:paraId="0BF278A9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Состав комиссий по этике утверждается решениями руководящих органов ФПБ, членских организаций ФПБ.</w:t>
      </w:r>
    </w:p>
    <w:p w14:paraId="700B9487" w14:textId="77777777" w:rsidR="00BB48EC" w:rsidRPr="00AF4FD5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Нарушение профсоюзными кадрами и активом, работниками организаций системы ФПБ настоящего Кодекса рассматривается на заседании Комиссии по этике по инициативе членов Комиссии или в связи с поступившей в Комиссию письменной жалобой о совершении этического проступка. При этом Комиссия по этике вправе:</w:t>
      </w:r>
    </w:p>
    <w:p w14:paraId="074DF489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требовать от лиц, в отношении которых имеется жалоба, представления письменного объяснения об обстоятельствах совершенного ими этического проступка. Отказ от представления письменного объяснения оформляется актом и не является препятствием для рассмотрения жалобы Комиссией по этике;</w:t>
      </w:r>
    </w:p>
    <w:p w14:paraId="54AAD80D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осуществлять действия, направленные на объективное, полное и всестороннее изучение обстоятельств совершенного этического проступка;</w:t>
      </w:r>
    </w:p>
    <w:p w14:paraId="392F51F9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вносить руководителям профсоюзного органа (вышестоящего профсоюзного органа), организаций системы ФПБ предложения о принятии соответствующих мер к профсоюзным кадрам и активу, работникам организаций системы ФПБ или самостоятельно рассматривать нарушения настоящего Кодекса на заседании Комиссии по этике.</w:t>
      </w:r>
    </w:p>
    <w:p w14:paraId="6768A2D5" w14:textId="77777777" w:rsidR="00BB48EC" w:rsidRPr="00AF4FD5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208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Комиссия по этике вправе применить следующие меры воздействия:</w:t>
      </w:r>
    </w:p>
    <w:p w14:paraId="343BBC5E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замечание (мера общественного воздействия);</w:t>
      </w:r>
    </w:p>
    <w:p w14:paraId="72B626B4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предупреждение о недопустимости неэтичного поведения;</w:t>
      </w:r>
    </w:p>
    <w:p w14:paraId="50F7CF4F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требование об извинении (публичном и (или) персональном);</w:t>
      </w:r>
    </w:p>
    <w:p w14:paraId="4DD8F6B8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инициировать применение иных мер воздействия в соответствии с законодательством или уставами ФПБ, ее членских организаций.</w:t>
      </w:r>
    </w:p>
    <w:p w14:paraId="177DD5B3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 xml:space="preserve">Указанные меры воздействия не заменяют дисциплинарную, административную, уголовную и гражданско-правовую ответственность, </w:t>
      </w:r>
      <w:r w:rsidRPr="00AF4FD5">
        <w:rPr>
          <w:sz w:val="30"/>
          <w:szCs w:val="30"/>
        </w:rPr>
        <w:lastRenderedPageBreak/>
        <w:t>которую несут профсоюзные кадры и актив, работники организаций системы ФПБ, если нарушения требований настоящего Кодекса являются нарушениями законодательства Республики Беларусь.</w:t>
      </w:r>
    </w:p>
    <w:p w14:paraId="517BFA3C" w14:textId="77777777" w:rsidR="00BB48EC" w:rsidRPr="00AF4FD5" w:rsidRDefault="00BB48EC" w:rsidP="00AF4FD5">
      <w:pPr>
        <w:pStyle w:val="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Решение Комиссии по этике может являться основанием для отказа в поощрении (награждении), назначении (избрании) на должность.</w:t>
      </w:r>
    </w:p>
    <w:p w14:paraId="1C3BB135" w14:textId="0AAEC810" w:rsidR="00BB48EC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216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Решение Комиссии по этике членских организаций ФПБ может быть обжаловано в Комиссию по этике ФПБ в течение месяца со дня его принятия. Решение Комиссии по этике ФПБ является окончательным.</w:t>
      </w:r>
    </w:p>
    <w:p w14:paraId="6E3DB1B3" w14:textId="77777777" w:rsidR="007B6B74" w:rsidRPr="00AF4FD5" w:rsidRDefault="007B6B74" w:rsidP="007B6B74">
      <w:pPr>
        <w:pStyle w:val="20"/>
        <w:shd w:val="clear" w:color="auto" w:fill="auto"/>
        <w:tabs>
          <w:tab w:val="left" w:pos="1216"/>
        </w:tabs>
        <w:spacing w:after="0" w:line="240" w:lineRule="auto"/>
        <w:ind w:left="709" w:firstLine="0"/>
        <w:jc w:val="both"/>
        <w:rPr>
          <w:sz w:val="30"/>
          <w:szCs w:val="30"/>
        </w:rPr>
      </w:pPr>
    </w:p>
    <w:p w14:paraId="3909F6D3" w14:textId="63B2CDEB" w:rsidR="00BB48EC" w:rsidRDefault="007B6B74" w:rsidP="007B6B74">
      <w:pPr>
        <w:pStyle w:val="20"/>
        <w:shd w:val="clear" w:color="auto" w:fill="auto"/>
        <w:tabs>
          <w:tab w:val="left" w:pos="2507"/>
        </w:tabs>
        <w:spacing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BB48EC" w:rsidRPr="00AF4FD5">
        <w:rPr>
          <w:sz w:val="30"/>
          <w:szCs w:val="30"/>
        </w:rPr>
        <w:t>ЗАКЛЮЧИТЕЛЬНЫЕ ПОЛОЖЕНИЯ</w:t>
      </w:r>
    </w:p>
    <w:p w14:paraId="5D929EF7" w14:textId="77777777" w:rsidR="007B6B74" w:rsidRPr="00AF4FD5" w:rsidRDefault="007B6B74" w:rsidP="007B6B74">
      <w:pPr>
        <w:pStyle w:val="20"/>
        <w:shd w:val="clear" w:color="auto" w:fill="auto"/>
        <w:tabs>
          <w:tab w:val="left" w:pos="2507"/>
        </w:tabs>
        <w:spacing w:after="0" w:line="240" w:lineRule="auto"/>
        <w:ind w:firstLine="0"/>
        <w:rPr>
          <w:sz w:val="30"/>
          <w:szCs w:val="30"/>
        </w:rPr>
      </w:pPr>
    </w:p>
    <w:p w14:paraId="4E4EDBD0" w14:textId="77777777" w:rsidR="00BB48EC" w:rsidRPr="00AF4FD5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226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Профсоюзные кадры и актив, работники организаций системы ФПБ подлежат ознакомлению с положениями настоящего Кодекса.</w:t>
      </w:r>
    </w:p>
    <w:p w14:paraId="427FABD6" w14:textId="04353B1E" w:rsidR="00BB48EC" w:rsidRPr="00AF4FD5" w:rsidRDefault="00BB48EC" w:rsidP="00AF4FD5">
      <w:pPr>
        <w:pStyle w:val="20"/>
        <w:numPr>
          <w:ilvl w:val="0"/>
          <w:numId w:val="2"/>
        </w:numPr>
        <w:shd w:val="clear" w:color="auto" w:fill="auto"/>
        <w:tabs>
          <w:tab w:val="left" w:pos="1221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F4FD5">
        <w:rPr>
          <w:sz w:val="30"/>
          <w:szCs w:val="30"/>
        </w:rPr>
        <w:t>Право толкования настоящего Кодекса принадлежит Совету ФПБ, его Президиуму.</w:t>
      </w:r>
    </w:p>
    <w:sectPr w:rsidR="00BB48EC" w:rsidRPr="00AF4FD5" w:rsidSect="00AF4FD5">
      <w:headerReference w:type="default" r:id="rId7"/>
      <w:type w:val="continuous"/>
      <w:pgSz w:w="11900" w:h="16840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F963" w14:textId="77777777" w:rsidR="009052EC" w:rsidRDefault="009052EC">
      <w:r>
        <w:separator/>
      </w:r>
    </w:p>
  </w:endnote>
  <w:endnote w:type="continuationSeparator" w:id="0">
    <w:p w14:paraId="4704F208" w14:textId="77777777" w:rsidR="009052EC" w:rsidRDefault="0090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C6B4" w14:textId="77777777" w:rsidR="009052EC" w:rsidRDefault="009052EC"/>
  </w:footnote>
  <w:footnote w:type="continuationSeparator" w:id="0">
    <w:p w14:paraId="382631EE" w14:textId="77777777" w:rsidR="009052EC" w:rsidRDefault="009052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05CA" w14:textId="5A5B6A16" w:rsidR="00BE2B8C" w:rsidRDefault="00062EE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59BE9C2" wp14:editId="3A188963">
              <wp:simplePos x="0" y="0"/>
              <wp:positionH relativeFrom="page">
                <wp:posOffset>4020820</wp:posOffset>
              </wp:positionH>
              <wp:positionV relativeFrom="page">
                <wp:posOffset>448310</wp:posOffset>
              </wp:positionV>
              <wp:extent cx="108585" cy="219075"/>
              <wp:effectExtent l="127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0E875" w14:textId="77777777" w:rsidR="00BE2B8C" w:rsidRDefault="0077059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BE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6.6pt;margin-top:35.3pt;width:8.55pt;height:17.2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" filled="f" stroked="f">
              <v:textbox style="mso-fit-shape-to-text:t" inset="0,0,0,0">
                <w:txbxContent>
                  <w:p w14:paraId="7BE0E875" w14:textId="77777777" w:rsidR="00BE2B8C" w:rsidRDefault="0077059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4B07"/>
    <w:multiLevelType w:val="multilevel"/>
    <w:tmpl w:val="FF82D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579EC"/>
    <w:multiLevelType w:val="multilevel"/>
    <w:tmpl w:val="5A82A0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E2441A"/>
    <w:multiLevelType w:val="multilevel"/>
    <w:tmpl w:val="D29C5F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8C"/>
    <w:rsid w:val="00062EEF"/>
    <w:rsid w:val="001E41FB"/>
    <w:rsid w:val="00224E79"/>
    <w:rsid w:val="003606E2"/>
    <w:rsid w:val="0047111E"/>
    <w:rsid w:val="00527B10"/>
    <w:rsid w:val="0077059C"/>
    <w:rsid w:val="007B6B74"/>
    <w:rsid w:val="009052EC"/>
    <w:rsid w:val="00AF4FD5"/>
    <w:rsid w:val="00BB48EC"/>
    <w:rsid w:val="00BE2B8C"/>
    <w:rsid w:val="00D475A0"/>
    <w:rsid w:val="00E25136"/>
    <w:rsid w:val="00E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28C41"/>
  <w15:docId w15:val="{11457988-8057-47D1-A9EF-5CC586A5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2Exact">
    <w:name w:val="Подпись к картинке (2) Exact"/>
    <w:basedOn w:val="a0"/>
    <w:link w:val="2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Exact0">
    <w:name w:val="Подпись к картинке (2) Exact"/>
    <w:basedOn w:val="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A2C0EC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A2C0EC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30Exact">
    <w:name w:val="Подпись к картинке + 21 pt;Курсив;Масштаб 30% Exact"/>
    <w:basedOn w:val="Exact"/>
    <w:rPr>
      <w:rFonts w:ascii="Segoe UI" w:eastAsia="Segoe UI" w:hAnsi="Segoe UI" w:cs="Segoe UI"/>
      <w:b w:val="0"/>
      <w:bCs w:val="0"/>
      <w:i/>
      <w:iCs/>
      <w:smallCaps w:val="0"/>
      <w:strike w:val="0"/>
      <w:color w:val="A2C0EC"/>
      <w:spacing w:val="0"/>
      <w:w w:val="30"/>
      <w:position w:val="0"/>
      <w:sz w:val="42"/>
      <w:szCs w:val="42"/>
      <w:u w:val="none"/>
      <w:lang w:val="en-US" w:eastAsia="en-US" w:bidi="en-US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20pt1pt">
    <w:name w:val="Основной текст (2) + Courier New;20 pt;Курсив;Интервал 1 pt"/>
    <w:basedOn w:val="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2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38"/>
      <w:szCs w:val="38"/>
      <w:u w:val="none"/>
    </w:rPr>
  </w:style>
  <w:style w:type="character" w:customStyle="1" w:styleId="216pt">
    <w:name w:val="Основной текст (2) + 1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0" w:line="360" w:lineRule="exact"/>
      <w:ind w:hanging="6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60" w:after="160" w:line="310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346" w:lineRule="exact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160" w:lineRule="exact"/>
    </w:pPr>
    <w:rPr>
      <w:rFonts w:ascii="Segoe UI" w:eastAsia="Segoe UI" w:hAnsi="Segoe UI" w:cs="Segoe UI"/>
      <w:sz w:val="12"/>
      <w:szCs w:val="12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558" w:lineRule="exact"/>
    </w:pPr>
    <w:rPr>
      <w:rFonts w:ascii="Segoe UI" w:eastAsia="Segoe UI" w:hAnsi="Segoe UI" w:cs="Segoe UI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739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332" w:lineRule="exact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341" w:lineRule="exact"/>
      <w:outlineLvl w:val="0"/>
    </w:pPr>
    <w:rPr>
      <w:rFonts w:ascii="Times New Roman" w:eastAsia="Times New Roman" w:hAnsi="Times New Roman" w:cs="Times New Roman"/>
      <w:b/>
      <w:bCs/>
      <w:w w:val="75"/>
      <w:sz w:val="38"/>
      <w:szCs w:val="38"/>
    </w:rPr>
  </w:style>
  <w:style w:type="paragraph" w:styleId="a7">
    <w:name w:val="header"/>
    <w:basedOn w:val="a"/>
    <w:link w:val="a8"/>
    <w:uiPriority w:val="99"/>
    <w:unhideWhenUsed/>
    <w:rsid w:val="00AF4F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4FD5"/>
    <w:rPr>
      <w:color w:val="000000"/>
    </w:rPr>
  </w:style>
  <w:style w:type="paragraph" w:styleId="a9">
    <w:name w:val="footer"/>
    <w:basedOn w:val="a"/>
    <w:link w:val="aa"/>
    <w:uiPriority w:val="99"/>
    <w:unhideWhenUsed/>
    <w:rsid w:val="00AF4F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4F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2026-05-22T09:04:00Z</dcterms:created>
  <dcterms:modified xsi:type="dcterms:W3CDTF">2026-06-16T14:28:00Z</dcterms:modified>
</cp:coreProperties>
</file>